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015" w:rsidRPr="0029711F" w:rsidRDefault="009E2A7B" w:rsidP="0029711F">
      <w:pPr>
        <w:spacing w:afterLines="100" w:after="312" w:line="360" w:lineRule="auto"/>
        <w:jc w:val="center"/>
        <w:rPr>
          <w:rFonts w:ascii="方正小标宋简体" w:eastAsia="方正小标宋简体"/>
          <w:sz w:val="28"/>
          <w:szCs w:val="28"/>
        </w:rPr>
      </w:pPr>
      <w:r w:rsidRPr="0029711F">
        <w:rPr>
          <w:rFonts w:ascii="方正小标宋简体" w:eastAsia="方正小标宋简体" w:hint="eastAsia"/>
          <w:sz w:val="28"/>
          <w:szCs w:val="28"/>
        </w:rPr>
        <w:t>四川省财经商贸类对口招生职业技能考试大纲研讨会</w:t>
      </w:r>
      <w:r w:rsidR="005D1A2A" w:rsidRPr="0029711F">
        <w:rPr>
          <w:rFonts w:ascii="方正小标宋简体" w:eastAsia="方正小标宋简体" w:hint="eastAsia"/>
          <w:sz w:val="28"/>
          <w:szCs w:val="28"/>
        </w:rPr>
        <w:t>顺利召开</w:t>
      </w:r>
    </w:p>
    <w:p w:rsidR="0029711F" w:rsidRPr="0087056E" w:rsidRDefault="005D1A2A" w:rsidP="0087056E">
      <w:pPr>
        <w:spacing w:line="360" w:lineRule="auto"/>
        <w:ind w:firstLineChars="200" w:firstLine="560"/>
        <w:rPr>
          <w:rFonts w:ascii="仿宋_GB2312" w:eastAsia="仿宋_GB2312"/>
          <w:sz w:val="28"/>
          <w:szCs w:val="28"/>
        </w:rPr>
      </w:pPr>
      <w:r w:rsidRPr="0087056E">
        <w:rPr>
          <w:rFonts w:ascii="仿宋_GB2312" w:eastAsia="仿宋_GB2312" w:hint="eastAsia"/>
          <w:sz w:val="28"/>
          <w:szCs w:val="28"/>
        </w:rPr>
        <w:t>为</w:t>
      </w:r>
      <w:r w:rsidR="0029711F" w:rsidRPr="0087056E">
        <w:rPr>
          <w:rFonts w:ascii="仿宋_GB2312" w:eastAsia="仿宋_GB2312" w:hint="eastAsia"/>
          <w:sz w:val="28"/>
          <w:szCs w:val="28"/>
        </w:rPr>
        <w:t>深入</w:t>
      </w:r>
      <w:r w:rsidRPr="0087056E">
        <w:rPr>
          <w:rFonts w:ascii="仿宋_GB2312" w:eastAsia="仿宋_GB2312" w:hint="eastAsia"/>
          <w:sz w:val="28"/>
          <w:szCs w:val="28"/>
        </w:rPr>
        <w:t>贯彻落实《国务院关于深化考试招生制度改革的实施意见》（国发〔2014〕35</w:t>
      </w:r>
      <w:r w:rsidR="0029711F" w:rsidRPr="0087056E">
        <w:rPr>
          <w:rFonts w:ascii="仿宋_GB2312" w:eastAsia="仿宋_GB2312" w:hint="eastAsia"/>
          <w:sz w:val="28"/>
          <w:szCs w:val="28"/>
        </w:rPr>
        <w:t>号）精神,</w:t>
      </w:r>
      <w:r w:rsidR="0029711F" w:rsidRPr="0087056E">
        <w:rPr>
          <w:rFonts w:ascii="仿宋_GB2312" w:eastAsia="仿宋_GB2312"/>
          <w:sz w:val="28"/>
          <w:szCs w:val="28"/>
        </w:rPr>
        <w:t xml:space="preserve"> </w:t>
      </w:r>
      <w:r w:rsidR="0087056E" w:rsidRPr="0087056E">
        <w:rPr>
          <w:rFonts w:ascii="仿宋_GB2312" w:eastAsia="仿宋_GB2312" w:hint="eastAsia"/>
          <w:sz w:val="28"/>
          <w:szCs w:val="28"/>
        </w:rPr>
        <w:t>根据</w:t>
      </w:r>
      <w:r w:rsidR="003B6BA1" w:rsidRPr="0087056E">
        <w:rPr>
          <w:rFonts w:ascii="仿宋_GB2312" w:eastAsia="仿宋_GB2312" w:hint="eastAsia"/>
          <w:sz w:val="28"/>
          <w:szCs w:val="28"/>
        </w:rPr>
        <w:t>《四川省教育厅、四川省发展和改革委员会、四川省财政厅&lt;关于开展中等和专</w:t>
      </w:r>
      <w:bookmarkStart w:id="0" w:name="_GoBack"/>
      <w:r w:rsidR="003B6BA1" w:rsidRPr="0087056E">
        <w:rPr>
          <w:rFonts w:ascii="仿宋_GB2312" w:eastAsia="仿宋_GB2312" w:hint="eastAsia"/>
          <w:sz w:val="28"/>
          <w:szCs w:val="28"/>
        </w:rPr>
        <w:t>科</w:t>
      </w:r>
      <w:bookmarkEnd w:id="0"/>
      <w:r w:rsidR="003B6BA1" w:rsidRPr="0087056E">
        <w:rPr>
          <w:rFonts w:ascii="仿宋_GB2312" w:eastAsia="仿宋_GB2312" w:hint="eastAsia"/>
          <w:sz w:val="28"/>
          <w:szCs w:val="28"/>
        </w:rPr>
        <w:t>层次职业教育人才培养衔接的指导意见&gt;》</w:t>
      </w:r>
      <w:r w:rsidR="0087056E" w:rsidRPr="0087056E">
        <w:rPr>
          <w:rFonts w:ascii="仿宋_GB2312" w:eastAsia="仿宋_GB2312" w:hint="eastAsia"/>
          <w:sz w:val="28"/>
          <w:szCs w:val="28"/>
        </w:rPr>
        <w:t>（</w:t>
      </w:r>
      <w:proofErr w:type="gramStart"/>
      <w:r w:rsidR="003B6BA1" w:rsidRPr="0087056E">
        <w:rPr>
          <w:rFonts w:ascii="仿宋_GB2312" w:eastAsia="仿宋_GB2312" w:hint="eastAsia"/>
          <w:sz w:val="28"/>
          <w:szCs w:val="28"/>
        </w:rPr>
        <w:t>川教</w:t>
      </w:r>
      <w:proofErr w:type="gramEnd"/>
      <w:r w:rsidR="003B6BA1" w:rsidRPr="0087056E">
        <w:rPr>
          <w:rFonts w:ascii="仿宋_GB2312" w:eastAsia="仿宋_GB2312" w:hint="eastAsia"/>
          <w:sz w:val="28"/>
          <w:szCs w:val="28"/>
        </w:rPr>
        <w:t>[2016]13号</w:t>
      </w:r>
      <w:r w:rsidR="0087056E" w:rsidRPr="0087056E">
        <w:rPr>
          <w:rFonts w:ascii="仿宋_GB2312" w:eastAsia="仿宋_GB2312" w:hint="eastAsia"/>
          <w:sz w:val="28"/>
          <w:szCs w:val="28"/>
        </w:rPr>
        <w:t>），</w:t>
      </w:r>
      <w:r w:rsidR="0029711F" w:rsidRPr="0087056E">
        <w:rPr>
          <w:rFonts w:ascii="仿宋_GB2312" w:eastAsia="仿宋_GB2312"/>
          <w:sz w:val="28"/>
          <w:szCs w:val="28"/>
        </w:rPr>
        <w:t>根据《四川省高等教育招生考试委员会、四川省教育厅关于印发〈四川省2015年普通高校职教师资和高职班对口招生办法〉的通知》(川招考委〔2015〕32号)的相关规定</w:t>
      </w:r>
      <w:r w:rsidR="0029711F" w:rsidRPr="0087056E">
        <w:rPr>
          <w:rFonts w:ascii="仿宋_GB2312" w:eastAsia="仿宋_GB2312" w:hint="eastAsia"/>
          <w:sz w:val="28"/>
          <w:szCs w:val="28"/>
        </w:rPr>
        <w:t>，为进一步推动现代职业教育体系建设，搭建职业教育立交桥，全面推进我院与相关中职学校在人才培养方面的有效衔接。2016年11月25日上午， 2017年度四川省财经商贸类对口招生职业技能考试大纲研讨会在四川省南部县第三中学顺利召开。</w:t>
      </w:r>
    </w:p>
    <w:p w:rsidR="0029711F" w:rsidRPr="0029711F" w:rsidRDefault="0029711F" w:rsidP="0087056E">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我院院长黄吉秀、副院长</w:t>
      </w:r>
      <w:proofErr w:type="gramStart"/>
      <w:r>
        <w:rPr>
          <w:rFonts w:ascii="仿宋_GB2312" w:eastAsia="仿宋_GB2312" w:hint="eastAsia"/>
          <w:color w:val="000000"/>
          <w:sz w:val="28"/>
          <w:szCs w:val="28"/>
        </w:rPr>
        <w:t>易思飞携各系</w:t>
      </w:r>
      <w:proofErr w:type="gramEnd"/>
      <w:r>
        <w:rPr>
          <w:rFonts w:ascii="仿宋_GB2312" w:eastAsia="仿宋_GB2312" w:hint="eastAsia"/>
          <w:color w:val="000000"/>
          <w:sz w:val="28"/>
          <w:szCs w:val="28"/>
        </w:rPr>
        <w:t>处领导以及相关专业负责人</w:t>
      </w:r>
      <w:r w:rsidRPr="0029711F">
        <w:rPr>
          <w:rFonts w:ascii="仿宋_GB2312" w:eastAsia="仿宋_GB2312" w:hint="eastAsia"/>
          <w:color w:val="000000"/>
          <w:sz w:val="28"/>
          <w:szCs w:val="28"/>
        </w:rPr>
        <w:t>与包括</w:t>
      </w:r>
      <w:r>
        <w:rPr>
          <w:rFonts w:ascii="仿宋_GB2312" w:eastAsia="仿宋_GB2312" w:hint="eastAsia"/>
          <w:color w:val="000000"/>
          <w:sz w:val="28"/>
          <w:szCs w:val="28"/>
        </w:rPr>
        <w:t>四川省南部县第三中学</w:t>
      </w:r>
      <w:r w:rsidRPr="0029711F">
        <w:rPr>
          <w:rFonts w:ascii="仿宋_GB2312" w:eastAsia="仿宋_GB2312" w:hint="eastAsia"/>
          <w:color w:val="000000"/>
          <w:sz w:val="28"/>
          <w:szCs w:val="28"/>
        </w:rPr>
        <w:t>、</w:t>
      </w:r>
      <w:r>
        <w:rPr>
          <w:rFonts w:ascii="仿宋_GB2312" w:eastAsia="仿宋_GB2312" w:hint="eastAsia"/>
          <w:color w:val="000000"/>
          <w:sz w:val="28"/>
          <w:szCs w:val="28"/>
        </w:rPr>
        <w:t>四川省成都市财贸职业高级中学</w:t>
      </w:r>
      <w:r w:rsidRPr="0029711F">
        <w:rPr>
          <w:rFonts w:ascii="仿宋_GB2312" w:eastAsia="仿宋_GB2312" w:hint="eastAsia"/>
          <w:color w:val="000000"/>
          <w:sz w:val="28"/>
          <w:szCs w:val="28"/>
        </w:rPr>
        <w:t>、</w:t>
      </w:r>
      <w:r>
        <w:rPr>
          <w:rFonts w:ascii="仿宋_GB2312" w:eastAsia="仿宋_GB2312" w:hint="eastAsia"/>
          <w:color w:val="000000"/>
          <w:sz w:val="28"/>
          <w:szCs w:val="28"/>
        </w:rPr>
        <w:t>成都市华阳职业中学、南江县小河职业中学、四川宣汉职业中专学校、四川省服装艺术学校等9所中职学校领导与相关专业教师齐聚一堂</w:t>
      </w:r>
      <w:r w:rsidRPr="0029711F">
        <w:rPr>
          <w:rFonts w:ascii="仿宋_GB2312" w:eastAsia="仿宋_GB2312" w:hint="eastAsia"/>
          <w:color w:val="000000"/>
          <w:sz w:val="28"/>
          <w:szCs w:val="28"/>
        </w:rPr>
        <w:t>，共同商讨我省财经商贸类对口招生职业技能考试大纲。会议由我院</w:t>
      </w:r>
      <w:r>
        <w:rPr>
          <w:rFonts w:ascii="仿宋_GB2312" w:eastAsia="仿宋_GB2312" w:hint="eastAsia"/>
          <w:color w:val="000000"/>
          <w:sz w:val="28"/>
          <w:szCs w:val="28"/>
        </w:rPr>
        <w:t>副院长易思飞主持。</w:t>
      </w:r>
    </w:p>
    <w:p w:rsidR="0029711F" w:rsidRDefault="0029711F" w:rsidP="0087056E">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首先，四川省南部县第三中学校长谭仕立</w:t>
      </w:r>
      <w:r w:rsidRPr="0029711F">
        <w:rPr>
          <w:rFonts w:ascii="仿宋_GB2312" w:eastAsia="仿宋_GB2312" w:hint="eastAsia"/>
          <w:color w:val="000000"/>
          <w:sz w:val="28"/>
          <w:szCs w:val="28"/>
        </w:rPr>
        <w:t>对前来参加会议的各位领导</w:t>
      </w:r>
      <w:r>
        <w:rPr>
          <w:rFonts w:ascii="仿宋_GB2312" w:eastAsia="仿宋_GB2312" w:hint="eastAsia"/>
          <w:color w:val="000000"/>
          <w:sz w:val="28"/>
          <w:szCs w:val="28"/>
        </w:rPr>
        <w:t>与老师</w:t>
      </w:r>
      <w:r w:rsidRPr="0029711F">
        <w:rPr>
          <w:rFonts w:ascii="仿宋_GB2312" w:eastAsia="仿宋_GB2312" w:hint="eastAsia"/>
          <w:color w:val="000000"/>
          <w:sz w:val="28"/>
          <w:szCs w:val="28"/>
        </w:rPr>
        <w:t>表示热烈欢迎，介绍了</w:t>
      </w:r>
      <w:r w:rsidR="003B6BA1">
        <w:rPr>
          <w:rFonts w:ascii="仿宋_GB2312" w:eastAsia="仿宋_GB2312" w:hint="eastAsia"/>
          <w:color w:val="000000"/>
          <w:sz w:val="28"/>
          <w:szCs w:val="28"/>
        </w:rPr>
        <w:t>学院基本情况、专业设置以及发展情况，并预祝研讨会顺利召开。接着</w:t>
      </w:r>
      <w:r>
        <w:rPr>
          <w:rFonts w:ascii="仿宋_GB2312" w:eastAsia="仿宋_GB2312" w:hint="eastAsia"/>
          <w:color w:val="000000"/>
          <w:sz w:val="28"/>
          <w:szCs w:val="28"/>
        </w:rPr>
        <w:t>，黄吉秀对南部县第三中学表示感谢，在简要</w:t>
      </w:r>
      <w:r w:rsidRPr="0029711F">
        <w:rPr>
          <w:rFonts w:ascii="仿宋_GB2312" w:eastAsia="仿宋_GB2312" w:hint="eastAsia"/>
          <w:color w:val="000000"/>
          <w:sz w:val="28"/>
          <w:szCs w:val="28"/>
        </w:rPr>
        <w:t>学</w:t>
      </w:r>
      <w:r>
        <w:rPr>
          <w:rFonts w:ascii="仿宋_GB2312" w:eastAsia="仿宋_GB2312" w:hint="eastAsia"/>
          <w:color w:val="000000"/>
          <w:sz w:val="28"/>
          <w:szCs w:val="28"/>
        </w:rPr>
        <w:t>院参会人员后，她表示</w:t>
      </w:r>
      <w:r w:rsidRPr="0029711F">
        <w:rPr>
          <w:rFonts w:ascii="仿宋_GB2312" w:eastAsia="仿宋_GB2312" w:hint="eastAsia"/>
          <w:color w:val="000000"/>
          <w:sz w:val="28"/>
          <w:szCs w:val="28"/>
        </w:rPr>
        <w:t>四川财经职业学院目前</w:t>
      </w:r>
      <w:r>
        <w:rPr>
          <w:rFonts w:ascii="仿宋_GB2312" w:eastAsia="仿宋_GB2312" w:hint="eastAsia"/>
          <w:color w:val="000000"/>
          <w:sz w:val="28"/>
          <w:szCs w:val="28"/>
        </w:rPr>
        <w:t>全力推进中高职衔接培养工作</w:t>
      </w:r>
      <w:r w:rsidRPr="0029711F">
        <w:rPr>
          <w:rFonts w:ascii="仿宋_GB2312" w:eastAsia="仿宋_GB2312" w:hint="eastAsia"/>
          <w:color w:val="000000"/>
          <w:sz w:val="28"/>
          <w:szCs w:val="28"/>
        </w:rPr>
        <w:t>，学院非常愿意承办省考试院交</w:t>
      </w:r>
      <w:r>
        <w:rPr>
          <w:rFonts w:ascii="仿宋_GB2312" w:eastAsia="仿宋_GB2312" w:hint="eastAsia"/>
          <w:color w:val="000000"/>
          <w:sz w:val="28"/>
          <w:szCs w:val="28"/>
        </w:rPr>
        <w:t>给的组织全省</w:t>
      </w:r>
      <w:r w:rsidRPr="0029711F">
        <w:rPr>
          <w:rFonts w:ascii="仿宋_GB2312" w:eastAsia="仿宋_GB2312" w:hint="eastAsia"/>
          <w:color w:val="000000"/>
          <w:sz w:val="28"/>
          <w:szCs w:val="28"/>
        </w:rPr>
        <w:lastRenderedPageBreak/>
        <w:t>财经商贸类对口招生职业技能</w:t>
      </w:r>
      <w:r>
        <w:rPr>
          <w:rFonts w:ascii="仿宋_GB2312" w:eastAsia="仿宋_GB2312" w:hint="eastAsia"/>
          <w:color w:val="000000"/>
          <w:sz w:val="28"/>
          <w:szCs w:val="28"/>
        </w:rPr>
        <w:t>考核工作，会全力以赴的做好这项工作。易思飞</w:t>
      </w:r>
      <w:r w:rsidRPr="0029711F">
        <w:rPr>
          <w:rFonts w:ascii="仿宋_GB2312" w:eastAsia="仿宋_GB2312" w:hint="eastAsia"/>
          <w:color w:val="000000"/>
          <w:sz w:val="28"/>
          <w:szCs w:val="28"/>
        </w:rPr>
        <w:t>传达了全省对口高职招生考试研讨会精神，并表示要按照省考试院要求在规定时间将考试大纲上报省考试院</w:t>
      </w:r>
      <w:r>
        <w:rPr>
          <w:rFonts w:ascii="仿宋_GB2312" w:eastAsia="仿宋_GB2312" w:hint="eastAsia"/>
          <w:color w:val="000000"/>
          <w:sz w:val="28"/>
          <w:szCs w:val="28"/>
        </w:rPr>
        <w:t>，学院对口招生考试大纲编写组组长刘波做了补充。</w:t>
      </w:r>
    </w:p>
    <w:p w:rsidR="0029711F" w:rsidRPr="0029711F" w:rsidRDefault="0029711F" w:rsidP="0087056E">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随后，</w:t>
      </w:r>
      <w:r w:rsidRPr="0029711F">
        <w:rPr>
          <w:rFonts w:ascii="仿宋_GB2312" w:eastAsia="仿宋_GB2312" w:hint="eastAsia"/>
          <w:color w:val="000000"/>
          <w:sz w:val="28"/>
          <w:szCs w:val="28"/>
        </w:rPr>
        <w:t>我院</w:t>
      </w:r>
      <w:r>
        <w:rPr>
          <w:rFonts w:ascii="仿宋_GB2312" w:eastAsia="仿宋_GB2312" w:hint="eastAsia"/>
          <w:color w:val="000000"/>
          <w:sz w:val="28"/>
          <w:szCs w:val="28"/>
        </w:rPr>
        <w:t>会计一系主任杨勇、工商管理系副主任刘瑶、财税金</w:t>
      </w:r>
      <w:r w:rsidRPr="003B6BA1">
        <w:rPr>
          <w:rFonts w:ascii="仿宋_GB2312" w:eastAsia="仿宋_GB2312" w:hint="eastAsia"/>
          <w:color w:val="000000"/>
          <w:sz w:val="28"/>
          <w:szCs w:val="28"/>
        </w:rPr>
        <w:t>融系主任钟用分别对中职校会计、市场营销、经济法基础提出了</w:t>
      </w:r>
      <w:r w:rsidR="003B6BA1" w:rsidRPr="003B6BA1">
        <w:rPr>
          <w:rFonts w:ascii="仿宋_GB2312" w:eastAsia="仿宋_GB2312" w:hint="eastAsia"/>
          <w:sz w:val="28"/>
          <w:szCs w:val="28"/>
        </w:rPr>
        <w:t>对口招生职业技能考试大纲</w:t>
      </w:r>
      <w:r w:rsidR="003B6BA1" w:rsidRPr="003B6BA1">
        <w:rPr>
          <w:rFonts w:ascii="仿宋_GB2312" w:eastAsia="仿宋_GB2312" w:hint="eastAsia"/>
          <w:color w:val="000000"/>
          <w:sz w:val="28"/>
          <w:szCs w:val="28"/>
        </w:rPr>
        <w:t>基本要求</w:t>
      </w:r>
      <w:r w:rsidRPr="003B6BA1">
        <w:rPr>
          <w:rFonts w:ascii="仿宋_GB2312" w:eastAsia="仿宋_GB2312" w:hint="eastAsia"/>
          <w:color w:val="000000"/>
          <w:sz w:val="28"/>
          <w:szCs w:val="28"/>
        </w:rPr>
        <w:t>。</w:t>
      </w:r>
      <w:r w:rsidR="004638ED">
        <w:rPr>
          <w:rFonts w:ascii="仿宋_GB2312" w:eastAsia="仿宋_GB2312" w:hint="eastAsia"/>
          <w:color w:val="000000"/>
          <w:sz w:val="28"/>
          <w:szCs w:val="28"/>
        </w:rPr>
        <w:t>其他中职学校</w:t>
      </w:r>
      <w:r w:rsidR="004638ED">
        <w:rPr>
          <w:rFonts w:ascii="仿宋_GB2312" w:eastAsia="仿宋_GB2312" w:hint="eastAsia"/>
          <w:color w:val="000000"/>
          <w:sz w:val="28"/>
          <w:szCs w:val="28"/>
        </w:rPr>
        <w:t>对应专业课</w:t>
      </w:r>
      <w:r w:rsidR="004638ED">
        <w:rPr>
          <w:rFonts w:ascii="仿宋_GB2312" w:eastAsia="仿宋_GB2312" w:hint="eastAsia"/>
          <w:color w:val="000000"/>
          <w:sz w:val="28"/>
          <w:szCs w:val="28"/>
        </w:rPr>
        <w:t>老师纷纷立足中职学校教学情况提出了许多建设性意见</w:t>
      </w:r>
      <w:r w:rsidR="004638ED">
        <w:rPr>
          <w:rFonts w:ascii="仿宋_GB2312" w:eastAsia="仿宋_GB2312" w:hint="eastAsia"/>
          <w:color w:val="000000"/>
          <w:sz w:val="28"/>
          <w:szCs w:val="28"/>
        </w:rPr>
        <w:t>,</w:t>
      </w:r>
      <w:r w:rsidRPr="003B6BA1">
        <w:rPr>
          <w:rFonts w:ascii="仿宋_GB2312" w:eastAsia="仿宋_GB2312" w:hint="eastAsia"/>
          <w:color w:val="000000"/>
          <w:sz w:val="28"/>
          <w:szCs w:val="28"/>
        </w:rPr>
        <w:t>整个研讨会气氛热</w:t>
      </w:r>
      <w:r w:rsidRPr="0029711F">
        <w:rPr>
          <w:rFonts w:ascii="仿宋_GB2312" w:eastAsia="仿宋_GB2312" w:hint="eastAsia"/>
          <w:color w:val="000000"/>
          <w:sz w:val="28"/>
          <w:szCs w:val="28"/>
        </w:rPr>
        <w:t>烈，参会人员各抒己见</w:t>
      </w:r>
      <w:r>
        <w:rPr>
          <w:rFonts w:ascii="仿宋_GB2312" w:eastAsia="仿宋_GB2312" w:hint="eastAsia"/>
          <w:color w:val="000000"/>
          <w:sz w:val="28"/>
          <w:szCs w:val="28"/>
        </w:rPr>
        <w:t>。</w:t>
      </w:r>
    </w:p>
    <w:p w:rsidR="0029711F" w:rsidRPr="0029711F" w:rsidRDefault="0029711F" w:rsidP="0087056E">
      <w:pPr>
        <w:spacing w:line="360" w:lineRule="auto"/>
        <w:ind w:firstLineChars="200" w:firstLine="560"/>
        <w:rPr>
          <w:rFonts w:ascii="仿宋_GB2312" w:eastAsia="仿宋_GB2312"/>
          <w:color w:val="000000"/>
          <w:sz w:val="28"/>
          <w:szCs w:val="28"/>
        </w:rPr>
      </w:pPr>
      <w:r w:rsidRPr="0029711F">
        <w:rPr>
          <w:rFonts w:ascii="仿宋_GB2312" w:eastAsia="仿宋_GB2312" w:hint="eastAsia"/>
          <w:color w:val="000000"/>
          <w:sz w:val="28"/>
          <w:szCs w:val="28"/>
        </w:rPr>
        <w:t>最后</w:t>
      </w:r>
      <w:r w:rsidR="0087056E">
        <w:rPr>
          <w:rFonts w:ascii="仿宋_GB2312" w:eastAsia="仿宋_GB2312" w:hint="eastAsia"/>
          <w:color w:val="000000"/>
          <w:sz w:val="28"/>
          <w:szCs w:val="28"/>
        </w:rPr>
        <w:t>，易思飞</w:t>
      </w:r>
      <w:r w:rsidRPr="0029711F">
        <w:rPr>
          <w:rFonts w:ascii="仿宋_GB2312" w:eastAsia="仿宋_GB2312" w:hint="eastAsia"/>
          <w:color w:val="000000"/>
          <w:sz w:val="28"/>
          <w:szCs w:val="28"/>
        </w:rPr>
        <w:t>作了会议总结提出了</w:t>
      </w:r>
      <w:r>
        <w:rPr>
          <w:rFonts w:ascii="仿宋_GB2312" w:eastAsia="仿宋_GB2312" w:hint="eastAsia"/>
          <w:color w:val="000000"/>
          <w:sz w:val="28"/>
          <w:szCs w:val="28"/>
        </w:rPr>
        <w:t>我省财</w:t>
      </w:r>
      <w:r w:rsidRPr="0029711F">
        <w:rPr>
          <w:rFonts w:ascii="仿宋_GB2312" w:eastAsia="仿宋_GB2312" w:hint="eastAsia"/>
          <w:color w:val="000000"/>
          <w:sz w:val="28"/>
          <w:szCs w:val="28"/>
        </w:rPr>
        <w:t>经商贸类对口招生职业技能考试大纲的总体设想，得到与会人员的一致认可。</w:t>
      </w:r>
    </w:p>
    <w:p w:rsidR="009E2A7B" w:rsidRPr="0087056E" w:rsidRDefault="009E2A7B" w:rsidP="0087056E">
      <w:pPr>
        <w:spacing w:line="360" w:lineRule="auto"/>
        <w:ind w:firstLineChars="200" w:firstLine="560"/>
        <w:rPr>
          <w:rFonts w:ascii="仿宋_GB2312" w:eastAsia="仿宋_GB2312"/>
          <w:sz w:val="28"/>
          <w:szCs w:val="28"/>
        </w:rPr>
      </w:pPr>
    </w:p>
    <w:sectPr w:rsidR="009E2A7B" w:rsidRPr="008705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C13" w:rsidRDefault="00B01C13" w:rsidP="0029711F">
      <w:r>
        <w:separator/>
      </w:r>
    </w:p>
  </w:endnote>
  <w:endnote w:type="continuationSeparator" w:id="0">
    <w:p w:rsidR="00B01C13" w:rsidRDefault="00B01C13" w:rsidP="0029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C13" w:rsidRDefault="00B01C13" w:rsidP="0029711F">
      <w:r>
        <w:separator/>
      </w:r>
    </w:p>
  </w:footnote>
  <w:footnote w:type="continuationSeparator" w:id="0">
    <w:p w:rsidR="00B01C13" w:rsidRDefault="00B01C13" w:rsidP="00297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A7B"/>
    <w:rsid w:val="001233D9"/>
    <w:rsid w:val="001A0B19"/>
    <w:rsid w:val="0029711F"/>
    <w:rsid w:val="003B6BA1"/>
    <w:rsid w:val="00432015"/>
    <w:rsid w:val="004638ED"/>
    <w:rsid w:val="005D1A2A"/>
    <w:rsid w:val="0087056E"/>
    <w:rsid w:val="009E2A7B"/>
    <w:rsid w:val="00B00CAE"/>
    <w:rsid w:val="00B01C13"/>
    <w:rsid w:val="00BE7219"/>
    <w:rsid w:val="00D8495D"/>
    <w:rsid w:val="00E95869"/>
    <w:rsid w:val="00FD5A3E"/>
    <w:rsid w:val="00FF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71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711F"/>
    <w:rPr>
      <w:sz w:val="18"/>
      <w:szCs w:val="18"/>
    </w:rPr>
  </w:style>
  <w:style w:type="paragraph" w:styleId="a4">
    <w:name w:val="footer"/>
    <w:basedOn w:val="a"/>
    <w:link w:val="Char0"/>
    <w:uiPriority w:val="99"/>
    <w:unhideWhenUsed/>
    <w:rsid w:val="0029711F"/>
    <w:pPr>
      <w:tabs>
        <w:tab w:val="center" w:pos="4153"/>
        <w:tab w:val="right" w:pos="8306"/>
      </w:tabs>
      <w:snapToGrid w:val="0"/>
      <w:jc w:val="left"/>
    </w:pPr>
    <w:rPr>
      <w:sz w:val="18"/>
      <w:szCs w:val="18"/>
    </w:rPr>
  </w:style>
  <w:style w:type="character" w:customStyle="1" w:styleId="Char0">
    <w:name w:val="页脚 Char"/>
    <w:basedOn w:val="a0"/>
    <w:link w:val="a4"/>
    <w:uiPriority w:val="99"/>
    <w:rsid w:val="002971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71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711F"/>
    <w:rPr>
      <w:sz w:val="18"/>
      <w:szCs w:val="18"/>
    </w:rPr>
  </w:style>
  <w:style w:type="paragraph" w:styleId="a4">
    <w:name w:val="footer"/>
    <w:basedOn w:val="a"/>
    <w:link w:val="Char0"/>
    <w:uiPriority w:val="99"/>
    <w:unhideWhenUsed/>
    <w:rsid w:val="0029711F"/>
    <w:pPr>
      <w:tabs>
        <w:tab w:val="center" w:pos="4153"/>
        <w:tab w:val="right" w:pos="8306"/>
      </w:tabs>
      <w:snapToGrid w:val="0"/>
      <w:jc w:val="left"/>
    </w:pPr>
    <w:rPr>
      <w:sz w:val="18"/>
      <w:szCs w:val="18"/>
    </w:rPr>
  </w:style>
  <w:style w:type="character" w:customStyle="1" w:styleId="Char0">
    <w:name w:val="页脚 Char"/>
    <w:basedOn w:val="a0"/>
    <w:link w:val="a4"/>
    <w:uiPriority w:val="99"/>
    <w:rsid w:val="002971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flyswufe</dc:creator>
  <cp:lastModifiedBy>flyswufe</cp:lastModifiedBy>
  <cp:revision>6</cp:revision>
  <dcterms:created xsi:type="dcterms:W3CDTF">2016-11-28T08:25:00Z</dcterms:created>
  <dcterms:modified xsi:type="dcterms:W3CDTF">2016-11-29T01:23:00Z</dcterms:modified>
</cp:coreProperties>
</file>